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6" w:type="dxa"/>
        <w:tblInd w:w="-108" w:type="dxa"/>
        <w:tblCellMar>
          <w:top w:w="4" w:type="dxa"/>
          <w:left w:w="83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3192"/>
        <w:gridCol w:w="1464"/>
        <w:gridCol w:w="1728"/>
        <w:gridCol w:w="3192"/>
      </w:tblGrid>
      <w:tr w:rsidR="00C170FC">
        <w:trPr>
          <w:trHeight w:val="390"/>
        </w:trPr>
        <w:tc>
          <w:tcPr>
            <w:tcW w:w="957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1012"/>
            </w:pPr>
            <w:bookmarkStart w:id="0" w:name="_GoBack"/>
            <w:bookmarkEnd w:id="0"/>
            <w:r>
              <w:rPr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فرم ارسال گزارش فعالیت هاي مرتبط با برنامه تامین روشنایی مطلوب در محیط کار </w:t>
            </w:r>
          </w:p>
        </w:tc>
      </w:tr>
      <w:tr w:rsidR="00C170FC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شرکت /کارگاه/کارخانه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2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 ارائه گزارش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25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تعدادشاغلین </w:t>
            </w:r>
          </w:p>
        </w:tc>
      </w:tr>
      <w:tr w:rsidR="00C170FC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31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24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مقطع ارائه گزارش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31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23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C170FC">
            <w:pPr>
              <w:bidi w:val="0"/>
              <w:jc w:val="left"/>
            </w:pP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واحدهاي مشمول برنامه که نیاز به نورسنجی دارند  </w:t>
            </w:r>
          </w:p>
        </w:tc>
      </w:tr>
      <w:tr w:rsidR="00C170FC">
        <w:trPr>
          <w:trHeight w:val="391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مجموع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واحدهاي کارگاهی نورسنجی شده (روشنایی عمومی )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 واحدهاي نورسنجی شده با روشنایی عمومی نامطلوب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356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درخشندگی مزاحم سطوح ،منابع و پنجره ها  </w:t>
            </w:r>
          </w:p>
        </w:tc>
      </w:tr>
      <w:tr w:rsidR="00C170FC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left="1" w:right="68" w:hanging="1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 رنگ و جنس نامناسب سطوح انعکاس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در کارگاه 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14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عدم تناسب چیدمان و توزیع غیر یکنواخت منابع 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109"/>
              <w:jc w:val="both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عدم تناسب منابع روشنایی با محیط کار  </w:t>
            </w:r>
          </w:p>
        </w:tc>
      </w:tr>
      <w:tr w:rsidR="00C170FC">
        <w:trPr>
          <w:trHeight w:val="772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52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تعدادواحدهاي نورسنجی شده نامطلوب بدلیل  سوختگی یا وضعیت نگهداري نامناسب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منابع روشنایی 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jc w:val="left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مجموع شاغلین در مواجهه با روشنایی نامطلوب در محیط کار  </w:t>
            </w:r>
          </w:p>
        </w:tc>
      </w:tr>
      <w:tr w:rsidR="00C170FC">
        <w:trPr>
          <w:trHeight w:val="77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485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>تعداد واحدهاي کارگاه که در سال</w:t>
            </w:r>
            <w:r>
              <w:rPr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جاري روشنایی خودرا با اقدامات فنی مهندسی اصلاح نموده اند  </w:t>
            </w:r>
          </w:p>
        </w:tc>
      </w:tr>
      <w:tr w:rsidR="00C170FC">
        <w:trPr>
          <w:trHeight w:val="390"/>
        </w:trPr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63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spacing w:after="0"/>
              <w:ind w:right="467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تعدادکارگران و کارفرمایان آموزش دیده در خصوص روشنایی محیط کار  </w:t>
            </w:r>
          </w:p>
        </w:tc>
      </w:tr>
      <w:tr w:rsidR="00C170FC">
        <w:trPr>
          <w:trHeight w:val="1532"/>
        </w:trPr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C170FC" w:rsidRDefault="002951E4">
            <w:pPr>
              <w:spacing w:after="0" w:line="257" w:lineRule="auto"/>
              <w:ind w:left="1338" w:right="1224" w:hanging="579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ونام خانوادگی </w:t>
            </w: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کارفرما مهرو امضاء </w:t>
            </w:r>
          </w:p>
          <w:p w:rsidR="00C170FC" w:rsidRDefault="002951E4">
            <w:pPr>
              <w:bidi w:val="0"/>
              <w:spacing w:after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  <w:tc>
          <w:tcPr>
            <w:tcW w:w="49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170FC" w:rsidRDefault="002951E4">
            <w:pPr>
              <w:bidi w:val="0"/>
              <w:spacing w:after="0"/>
              <w:ind w:right="27"/>
              <w:jc w:val="center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  <w:p w:rsidR="00C170FC" w:rsidRDefault="002951E4">
            <w:pPr>
              <w:spacing w:after="0" w:line="257" w:lineRule="auto"/>
              <w:ind w:left="375" w:right="350"/>
              <w:jc w:val="center"/>
            </w:pPr>
            <w:r>
              <w:rPr>
                <w:rFonts w:ascii="B Nazanin" w:eastAsia="B Nazanin" w:hAnsi="B Nazanin" w:cs="B Nazanin"/>
                <w:b/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C170FC" w:rsidRDefault="002951E4">
            <w:pPr>
              <w:bidi w:val="0"/>
              <w:spacing w:after="0"/>
            </w:pPr>
            <w:r>
              <w:rPr>
                <w:rFonts w:ascii="B Nazanin" w:eastAsia="B Nazanin" w:hAnsi="B Nazanin" w:cs="B Nazanin"/>
                <w:b/>
                <w:sz w:val="24"/>
              </w:rPr>
              <w:t xml:space="preserve"> </w:t>
            </w:r>
          </w:p>
        </w:tc>
      </w:tr>
    </w:tbl>
    <w:p w:rsidR="00C170FC" w:rsidRDefault="002951E4">
      <w:pPr>
        <w:spacing w:after="0" w:line="282" w:lineRule="auto"/>
        <w:ind w:left="2916" w:hanging="626"/>
        <w:jc w:val="left"/>
      </w:pPr>
      <w:r>
        <w:rPr>
          <w:rFonts w:ascii="Arial" w:eastAsia="Arial" w:hAnsi="Arial" w:cs="Arial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درصورت </w:t>
      </w:r>
      <w:r>
        <w:rPr>
          <w:rFonts w:ascii="Arial" w:eastAsia="Arial" w:hAnsi="Arial" w:cs="Arial"/>
          <w:rtl/>
        </w:rPr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انجام اندازه گیري و ارزیابی عوامل زیان آور </w:t>
      </w:r>
      <w:r>
        <w:rPr>
          <w:rtl/>
        </w:rPr>
        <w:tab/>
        <w:t xml:space="preserve"> </w:t>
      </w: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محیط کار در سالجاري توسط شرکت خدمات فنی و </w:t>
      </w:r>
      <w:r>
        <w:rPr>
          <w:rFonts w:ascii="Arial" w:eastAsia="Arial" w:hAnsi="Arial" w:cs="Arial"/>
          <w:sz w:val="34"/>
          <w:szCs w:val="34"/>
          <w:vertAlign w:val="subscript"/>
          <w:rtl/>
        </w:rPr>
        <w:tab/>
        <w:t xml:space="preserve"> </w:t>
      </w:r>
    </w:p>
    <w:p w:rsidR="00C170FC" w:rsidRDefault="002951E4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0" w:line="257" w:lineRule="auto"/>
        <w:ind w:left="2243" w:right="2549"/>
      </w:pPr>
      <w:r>
        <w:rPr>
          <w:rFonts w:ascii="B Nazanin" w:eastAsia="B Nazanin" w:hAnsi="B Nazanin" w:cs="B Nazanin"/>
          <w:b/>
          <w:bCs/>
          <w:sz w:val="24"/>
          <w:szCs w:val="24"/>
          <w:rtl/>
        </w:rPr>
        <w:t xml:space="preserve">مهندسی بهداشت حرفه اي یک نسخه از گزارش به مرکز بهداشت شهرستان ارسال        گردد .  </w:t>
      </w:r>
    </w:p>
    <w:sectPr w:rsidR="00C170FC">
      <w:pgSz w:w="12240" w:h="15840"/>
      <w:pgMar w:top="1440" w:right="1440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0FC"/>
    <w:rsid w:val="002951E4"/>
    <w:rsid w:val="00C17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D7B0A9-8BEB-4297-8341-95F17AE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1087</Characters>
  <Application>Microsoft Office Word</Application>
  <DocSecurity>0</DocSecurity>
  <Lines>9</Lines>
  <Paragraphs>2</Paragraphs>
  <ScaleCrop>false</ScaleCrop>
  <Company>Novin Pendar</Company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2</cp:revision>
  <dcterms:created xsi:type="dcterms:W3CDTF">2023-02-16T20:33:00Z</dcterms:created>
  <dcterms:modified xsi:type="dcterms:W3CDTF">2023-02-16T20:33:00Z</dcterms:modified>
</cp:coreProperties>
</file>